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7B" w:rsidRPr="00132699" w:rsidRDefault="00522E7B" w:rsidP="00522E7B">
      <w:pPr>
        <w:jc w:val="center"/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</w:pPr>
      <w:r w:rsidRPr="00132699"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  <w:t>Predica Domingo 30-03-2014</w:t>
      </w:r>
    </w:p>
    <w:p w:rsidR="00522E7B" w:rsidRPr="00132699" w:rsidRDefault="00522E7B" w:rsidP="00522E7B">
      <w:pPr>
        <w:jc w:val="center"/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</w:pPr>
      <w:r w:rsidRPr="00132699"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  <w:t>Apóstol Obed Marcano</w:t>
      </w:r>
    </w:p>
    <w:p w:rsidR="00522E7B" w:rsidRPr="00132699" w:rsidRDefault="00522E7B" w:rsidP="00522E7B">
      <w:pPr>
        <w:jc w:val="center"/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</w:pPr>
      <w:r w:rsidRPr="00132699">
        <w:rPr>
          <w:rFonts w:ascii="Century Gothic" w:hAnsi="Century Gothic" w:cs="Tahoma"/>
          <w:b/>
          <w:color w:val="333333"/>
          <w:sz w:val="28"/>
          <w:szCs w:val="14"/>
          <w:shd w:val="clear" w:color="auto" w:fill="FFFFFF"/>
        </w:rPr>
        <w:t>"EL DON DE DIOS NI SE COMPRA NI SE VENDE"</w:t>
      </w:r>
      <w:r w:rsidRPr="00132699">
        <w:rPr>
          <w:rFonts w:ascii="Century Gothic" w:hAnsi="Century Gothic" w:cs="Tahoma"/>
          <w:color w:val="333333"/>
          <w:sz w:val="24"/>
          <w:szCs w:val="14"/>
        </w:rPr>
        <w:br/>
      </w:r>
      <w:r w:rsidRPr="00132699"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  <w:t>Hechos 5</w:t>
      </w:r>
    </w:p>
    <w:p w:rsidR="00EB1AEC" w:rsidRPr="00132699" w:rsidRDefault="00522E7B" w:rsidP="00522E7B">
      <w:pPr>
        <w:jc w:val="center"/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</w:pPr>
      <w:r w:rsidRPr="00132699">
        <w:rPr>
          <w:rFonts w:ascii="Century Gothic" w:hAnsi="Century Gothic" w:cs="Tahoma"/>
          <w:color w:val="333333"/>
          <w:sz w:val="24"/>
          <w:szCs w:val="14"/>
        </w:rPr>
        <w:br/>
      </w:r>
      <w:r w:rsidRPr="00132699"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  <w:t>* No existe un valor monetario que pueda canjear la bendición de Dios para mi vida.</w:t>
      </w:r>
      <w:r w:rsidRPr="00132699">
        <w:rPr>
          <w:rStyle w:val="apple-converted-space"/>
          <w:rFonts w:ascii="Century Gothic" w:hAnsi="Century Gothic" w:cs="Tahoma"/>
          <w:color w:val="333333"/>
          <w:sz w:val="24"/>
          <w:szCs w:val="14"/>
          <w:shd w:val="clear" w:color="auto" w:fill="FFFFFF"/>
        </w:rPr>
        <w:t> </w:t>
      </w:r>
      <w:r w:rsidRPr="00132699">
        <w:rPr>
          <w:rFonts w:ascii="Century Gothic" w:hAnsi="Century Gothic" w:cs="Tahoma"/>
          <w:color w:val="333333"/>
          <w:sz w:val="24"/>
          <w:szCs w:val="14"/>
        </w:rPr>
        <w:br/>
      </w:r>
      <w:r w:rsidRPr="00132699">
        <w:rPr>
          <w:rFonts w:ascii="Century Gothic" w:hAnsi="Century Gothic" w:cs="Tahoma"/>
          <w:color w:val="333333"/>
          <w:sz w:val="24"/>
          <w:szCs w:val="14"/>
        </w:rPr>
        <w:br/>
      </w:r>
      <w:r w:rsidRPr="00132699"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  <w:t>1 Corintios 9:14 / Hebreos 11:4</w:t>
      </w:r>
      <w:r w:rsidRPr="00132699">
        <w:rPr>
          <w:rFonts w:ascii="Century Gothic" w:hAnsi="Century Gothic" w:cs="Tahoma"/>
          <w:color w:val="333333"/>
          <w:sz w:val="24"/>
          <w:szCs w:val="14"/>
        </w:rPr>
        <w:br/>
      </w:r>
      <w:r w:rsidRPr="00132699"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  <w:t>*Una ofrenda dada con el espíritu y con el corazón trae perpetuidad a mi sacrificio.</w:t>
      </w:r>
    </w:p>
    <w:p w:rsidR="00522E7B" w:rsidRPr="00132699" w:rsidRDefault="00522E7B" w:rsidP="00522E7B">
      <w:pPr>
        <w:jc w:val="center"/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</w:pPr>
    </w:p>
    <w:p w:rsidR="00522E7B" w:rsidRPr="00132699" w:rsidRDefault="00522E7B" w:rsidP="00522E7B">
      <w:pPr>
        <w:jc w:val="both"/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</w:pPr>
      <w:r w:rsidRPr="00132699"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  <w:t>Dios me va a hablar y me va a dar una palabra del cielo me lo va a transferir a través del hombre de Dios y yo voy avanzar con esa palabra con mi destino profético, si no hay esa conciencia lo tomamos en poco, muy relajado, y esto es algo muy serio, debemos colocarlo entre ceja y ceja, yo no voy a la iglesia a que me vean un buen peinado, unos buenos zapatos, y si debo venir lo mejor presentable posible, porque yo me dirijo a la Casa de Dios, pero el punto es que ese no es el epicentro que me moviliza, no te desenfoques</w:t>
      </w:r>
      <w:r w:rsidR="00132699"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  <w:t>, concéntrate,</w:t>
      </w:r>
      <w:r w:rsidRPr="00132699"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  <w:t xml:space="preserve"> si lo que están alrededor se desenfocan a lo que vinieron hacer</w:t>
      </w:r>
      <w:r w:rsidR="00132699"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  <w:t xml:space="preserve"> a la casa de Dios, tu adora!</w:t>
      </w:r>
      <w:r w:rsidRPr="00132699"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  <w:t xml:space="preserve"> </w:t>
      </w:r>
    </w:p>
    <w:p w:rsidR="00522E7B" w:rsidRDefault="00522E7B" w:rsidP="00522E7B">
      <w:pPr>
        <w:jc w:val="both"/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</w:pPr>
      <w:r w:rsidRPr="00132699"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  <w:t xml:space="preserve">Hechos 5, comenzaron a murmurar y decían porque hemos de </w:t>
      </w:r>
      <w:r w:rsidR="00132699" w:rsidRPr="00132699"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  <w:t>llevarles</w:t>
      </w:r>
      <w:r w:rsidRPr="00132699"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  <w:t xml:space="preserve"> nuestras propiedades a los </w:t>
      </w:r>
      <w:r w:rsidR="00132699" w:rsidRPr="00132699"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  <w:t>apóstoles</w:t>
      </w:r>
      <w:r w:rsidR="00132699"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  <w:t xml:space="preserve">, </w:t>
      </w:r>
      <w:r w:rsidR="00CD5307"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  <w:t xml:space="preserve">en la iglesia primitiva </w:t>
      </w:r>
      <w:r w:rsidR="00132699"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  <w:t xml:space="preserve">“…todas las cosas las tenían en común” cuando no hay una confianza en el hombre de Dios que hace con el dinero, es porque eso no está revelado en ti. </w:t>
      </w:r>
    </w:p>
    <w:p w:rsidR="00CD5307" w:rsidRDefault="00CD5307" w:rsidP="00522E7B">
      <w:pPr>
        <w:jc w:val="both"/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</w:pPr>
      <w:r w:rsidRPr="00132699"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  <w:t>*Tener mucho dinero no significa tener riquezas.</w:t>
      </w:r>
    </w:p>
    <w:p w:rsidR="00CD5307" w:rsidRDefault="00CD5307" w:rsidP="00522E7B">
      <w:pPr>
        <w:jc w:val="both"/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</w:pPr>
      <w:r w:rsidRPr="00132699"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  <w:t>*Tener dinero significa tener recursos para llevarlo al lugar correcto.</w:t>
      </w:r>
    </w:p>
    <w:p w:rsidR="00CD5307" w:rsidRDefault="00CD5307" w:rsidP="00522E7B">
      <w:pPr>
        <w:jc w:val="both"/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</w:pPr>
      <w:r w:rsidRPr="00132699">
        <w:rPr>
          <w:rFonts w:ascii="Century Gothic" w:hAnsi="Century Gothic" w:cs="Tahoma"/>
          <w:color w:val="333333"/>
          <w:sz w:val="24"/>
          <w:szCs w:val="14"/>
        </w:rPr>
        <w:br/>
      </w:r>
      <w:r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  <w:t xml:space="preserve">Cuando dejamos un billete en un lugar, al pasar el tiempo conseguimos el mismo billete. Porque el dinero en </w:t>
      </w:r>
      <w:proofErr w:type="spellStart"/>
      <w:r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  <w:t>si</w:t>
      </w:r>
      <w:proofErr w:type="spellEnd"/>
      <w:r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  <w:t xml:space="preserve"> mismo no tiene un destino final, ya que destino del dinero se lo damos nosotros, y en nosotros el destino que le demos si es para lo que no edifica o para extender el reino. </w:t>
      </w:r>
    </w:p>
    <w:p w:rsidR="00633464" w:rsidRDefault="00633464" w:rsidP="00522E7B">
      <w:pPr>
        <w:jc w:val="both"/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</w:pPr>
      <w:r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  <w:lastRenderedPageBreak/>
        <w:t>Todo está en una decisión.  El dinero no representa necesariamente riquezas.</w:t>
      </w:r>
    </w:p>
    <w:p w:rsidR="00CD5307" w:rsidRDefault="00CD5307" w:rsidP="00522E7B">
      <w:pPr>
        <w:jc w:val="both"/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</w:pPr>
      <w:r w:rsidRPr="00132699"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  <w:t xml:space="preserve">*El éxito de sus inversiones dependerá </w:t>
      </w:r>
      <w:r w:rsidR="00633464"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  <w:t xml:space="preserve">directamente de la manera </w:t>
      </w:r>
      <w:r w:rsidRPr="00132699"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  <w:t>en que</w:t>
      </w:r>
      <w:r w:rsidR="00633464"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  <w:t xml:space="preserve"> te</w:t>
      </w:r>
      <w:r w:rsidRPr="00132699"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  <w:t xml:space="preserve"> asocies con él.</w:t>
      </w:r>
    </w:p>
    <w:p w:rsidR="00633464" w:rsidRDefault="00633464" w:rsidP="00522E7B">
      <w:pPr>
        <w:jc w:val="both"/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</w:pPr>
      <w:r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  <w:t xml:space="preserve">Si lo hace de la manera correcta le quitaras a el diablo mucha de las posibilidades, lo estorbara, toma en cuenta el desarrollo eterno que Dios ha puesto en ti. Cuando yo hago caso omiso a todo lo que Dios dictamina en cuanto al desarrollo de mis finanzas dentro del reino, el diablo tiene una base legal para quitarte lo que te pertenece a ti como herencia. </w:t>
      </w:r>
    </w:p>
    <w:p w:rsidR="00633464" w:rsidRDefault="00633464" w:rsidP="00522E7B">
      <w:pPr>
        <w:jc w:val="both"/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</w:pPr>
      <w:r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  <w:t xml:space="preserve">Todo está en la mente, es mentira que hay que tener para poder dar. </w:t>
      </w:r>
      <w:r w:rsidR="00BF3524"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  <w:t xml:space="preserve">Dios sabe lo que hace y cuando lo hace. Nadie le dice a Dios lo que </w:t>
      </w:r>
      <w:proofErr w:type="spellStart"/>
      <w:r w:rsidR="00BF3524"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  <w:t>el</w:t>
      </w:r>
      <w:proofErr w:type="spellEnd"/>
      <w:r w:rsidR="00BF3524"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  <w:t xml:space="preserve"> tiene que hacer.</w:t>
      </w:r>
    </w:p>
    <w:p w:rsidR="00BF3524" w:rsidRDefault="00BF3524" w:rsidP="00522E7B">
      <w:pPr>
        <w:jc w:val="both"/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</w:pPr>
      <w:r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  <w:t>Dios no te pudo en este camino para que todo lo comprendieras, sino que tú fueras obediente.</w:t>
      </w:r>
    </w:p>
    <w:p w:rsidR="00BF3524" w:rsidRDefault="00BF3524" w:rsidP="00522E7B">
      <w:pPr>
        <w:jc w:val="both"/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</w:pPr>
      <w:r w:rsidRPr="00132699"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  <w:t xml:space="preserve">* La obediencia saca el éxito de Dios </w:t>
      </w:r>
      <w:r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  <w:t xml:space="preserve"> que está planeado </w:t>
      </w:r>
      <w:r w:rsidRPr="00132699"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  <w:t>para tu vida.</w:t>
      </w:r>
    </w:p>
    <w:p w:rsidR="00BF3524" w:rsidRDefault="00BF3524" w:rsidP="00522E7B">
      <w:pPr>
        <w:jc w:val="both"/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</w:pPr>
      <w:r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  <w:t xml:space="preserve">Cuando la obediencia se convierte en carácter, y así se hace carne en tu vida y ya obedeces porque tienes el entendimiento claro que la obediencia trae como resultado final las promesas de Dios sobre tu vida. </w:t>
      </w:r>
    </w:p>
    <w:p w:rsidR="00132699" w:rsidRPr="0085376A" w:rsidRDefault="00BF3524" w:rsidP="0085376A">
      <w:pPr>
        <w:jc w:val="both"/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</w:pPr>
      <w:r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  <w:t>La denuncia apostólica de Pedro sobre Ananías y Safira, la confrontación para estas personas fue directa.</w:t>
      </w:r>
      <w:r w:rsidR="009C47B2">
        <w:rPr>
          <w:rFonts w:ascii="Century Gothic" w:hAnsi="Century Gothic" w:cs="Tahoma"/>
          <w:color w:val="333333"/>
          <w:sz w:val="24"/>
          <w:szCs w:val="14"/>
          <w:shd w:val="clear" w:color="auto" w:fill="FFFFFF"/>
        </w:rPr>
        <w:t xml:space="preserve"> Pablo hizo correcciones fuertes. </w:t>
      </w:r>
    </w:p>
    <w:p w:rsidR="00132699" w:rsidRPr="00522E7B" w:rsidRDefault="00132699" w:rsidP="00522E7B">
      <w:pPr>
        <w:jc w:val="both"/>
        <w:rPr>
          <w:sz w:val="40"/>
        </w:rPr>
      </w:pPr>
    </w:p>
    <w:sectPr w:rsidR="00132699" w:rsidRPr="00522E7B" w:rsidSect="00EB1A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22E7B"/>
    <w:rsid w:val="00132699"/>
    <w:rsid w:val="002B751B"/>
    <w:rsid w:val="00522E7B"/>
    <w:rsid w:val="00633464"/>
    <w:rsid w:val="0085376A"/>
    <w:rsid w:val="009C47B2"/>
    <w:rsid w:val="00B804EA"/>
    <w:rsid w:val="00BF3524"/>
    <w:rsid w:val="00CD5307"/>
    <w:rsid w:val="00EB1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22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2780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LOIDA</dc:creator>
  <cp:lastModifiedBy>LOIDA</cp:lastModifiedBy>
  <cp:revision>3</cp:revision>
  <dcterms:created xsi:type="dcterms:W3CDTF">2014-04-04T16:59:00Z</dcterms:created>
  <dcterms:modified xsi:type="dcterms:W3CDTF">2014-04-04T17:00:00Z</dcterms:modified>
</cp:coreProperties>
</file>